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F2B5" w14:textId="71105672" w:rsidR="002C3B44" w:rsidRDefault="002C3B44" w:rsidP="002C3B44">
      <w:pPr>
        <w:tabs>
          <w:tab w:val="left" w:pos="1701"/>
        </w:tabs>
        <w:spacing w:after="0" w:line="360" w:lineRule="auto"/>
        <w:contextualSpacing/>
        <w:jc w:val="both"/>
        <w:rPr>
          <w:rFonts w:eastAsia="Times New Roman" w:cs="Times New Roman"/>
          <w:b/>
          <w:szCs w:val="24"/>
        </w:rPr>
      </w:pPr>
      <w:r w:rsidRPr="00F73599">
        <w:rPr>
          <w:rFonts w:eastAsia="Times New Roman" w:cs="Times New Roman"/>
          <w:b/>
          <w:szCs w:val="24"/>
        </w:rPr>
        <w:t>Urin prvi mlaz</w:t>
      </w:r>
    </w:p>
    <w:p w14:paraId="1AD1362C" w14:textId="77777777" w:rsidR="008B463A" w:rsidRPr="00F73599" w:rsidRDefault="008B463A" w:rsidP="002C3B44">
      <w:pPr>
        <w:tabs>
          <w:tab w:val="left" w:pos="1701"/>
        </w:tabs>
        <w:spacing w:after="0" w:line="360" w:lineRule="auto"/>
        <w:contextualSpacing/>
        <w:jc w:val="both"/>
        <w:rPr>
          <w:rFonts w:eastAsia="Times New Roman" w:cs="Times New Roman"/>
          <w:b/>
          <w:szCs w:val="24"/>
        </w:rPr>
      </w:pPr>
    </w:p>
    <w:p w14:paraId="191CC852" w14:textId="77777777" w:rsidR="002C3B44" w:rsidRPr="00F73599" w:rsidRDefault="002C3B44" w:rsidP="002C3B44">
      <w:pPr>
        <w:tabs>
          <w:tab w:val="left" w:pos="1560"/>
        </w:tabs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  <w:r w:rsidRPr="00F73599">
        <w:rPr>
          <w:rFonts w:eastAsia="Times New Roman" w:cs="Times New Roman"/>
          <w:bCs/>
          <w:szCs w:val="24"/>
        </w:rPr>
        <w:t xml:space="preserve">Adekvatan uzorak je prvi mlaz prvog jutarnjeg urina. Koristi se za pretrage na urogenitalne </w:t>
      </w:r>
      <w:proofErr w:type="spellStart"/>
      <w:r w:rsidRPr="00F73599">
        <w:rPr>
          <w:rFonts w:eastAsia="Times New Roman" w:cs="Times New Roman"/>
          <w:bCs/>
          <w:szCs w:val="24"/>
        </w:rPr>
        <w:t>mikoplazme</w:t>
      </w:r>
      <w:proofErr w:type="spellEnd"/>
      <w:r w:rsidRPr="00F73599">
        <w:rPr>
          <w:rFonts w:eastAsia="Times New Roman" w:cs="Times New Roman"/>
          <w:bCs/>
          <w:szCs w:val="24"/>
        </w:rPr>
        <w:t xml:space="preserve"> i </w:t>
      </w:r>
      <w:proofErr w:type="spellStart"/>
      <w:r w:rsidRPr="00F73599">
        <w:rPr>
          <w:rFonts w:eastAsia="Times New Roman" w:cs="Times New Roman"/>
          <w:bCs/>
          <w:szCs w:val="24"/>
        </w:rPr>
        <w:t>ureaplazme</w:t>
      </w:r>
      <w:proofErr w:type="spellEnd"/>
      <w:r w:rsidRPr="00F73599">
        <w:rPr>
          <w:rFonts w:eastAsia="Times New Roman" w:cs="Times New Roman"/>
          <w:bCs/>
          <w:szCs w:val="24"/>
        </w:rPr>
        <w:t xml:space="preserve">, </w:t>
      </w:r>
      <w:proofErr w:type="spellStart"/>
      <w:r w:rsidRPr="00F73599">
        <w:rPr>
          <w:rFonts w:eastAsia="Times New Roman" w:cs="Times New Roman"/>
          <w:bCs/>
          <w:szCs w:val="24"/>
        </w:rPr>
        <w:t>klamidiju</w:t>
      </w:r>
      <w:proofErr w:type="spellEnd"/>
      <w:r w:rsidRPr="00F73599">
        <w:rPr>
          <w:rFonts w:eastAsia="Times New Roman" w:cs="Times New Roman"/>
          <w:bCs/>
          <w:szCs w:val="24"/>
        </w:rPr>
        <w:t xml:space="preserve"> (CUM</w:t>
      </w:r>
      <w:r w:rsidRPr="00414E97">
        <w:rPr>
          <w:rFonts w:eastAsia="Times New Roman" w:cs="Times New Roman"/>
          <w:bCs/>
          <w:szCs w:val="24"/>
        </w:rPr>
        <w:t xml:space="preserve">), </w:t>
      </w:r>
      <w:proofErr w:type="spellStart"/>
      <w:r w:rsidRPr="00414E97">
        <w:rPr>
          <w:rFonts w:eastAsia="Times New Roman" w:cs="Times New Roman"/>
          <w:bCs/>
          <w:i/>
          <w:szCs w:val="24"/>
        </w:rPr>
        <w:t>Neisseria</w:t>
      </w:r>
      <w:proofErr w:type="spellEnd"/>
      <w:r w:rsidRPr="00414E97">
        <w:rPr>
          <w:rFonts w:eastAsia="Times New Roman" w:cs="Times New Roman"/>
          <w:bCs/>
          <w:i/>
          <w:szCs w:val="24"/>
        </w:rPr>
        <w:t xml:space="preserve"> </w:t>
      </w:r>
      <w:proofErr w:type="spellStart"/>
      <w:r w:rsidRPr="00414E97">
        <w:rPr>
          <w:rFonts w:eastAsia="Times New Roman" w:cs="Times New Roman"/>
          <w:bCs/>
          <w:i/>
          <w:szCs w:val="24"/>
        </w:rPr>
        <w:t>gonorrhoeae</w:t>
      </w:r>
      <w:proofErr w:type="spellEnd"/>
      <w:r w:rsidRPr="00414E97">
        <w:rPr>
          <w:rFonts w:eastAsia="Times New Roman" w:cs="Times New Roman"/>
          <w:bCs/>
          <w:szCs w:val="24"/>
        </w:rPr>
        <w:t xml:space="preserve">  </w:t>
      </w:r>
      <w:r w:rsidRPr="00F73599">
        <w:rPr>
          <w:rFonts w:eastAsia="Times New Roman" w:cs="Times New Roman"/>
          <w:bCs/>
          <w:szCs w:val="24"/>
        </w:rPr>
        <w:t xml:space="preserve">i </w:t>
      </w:r>
      <w:proofErr w:type="spellStart"/>
      <w:r w:rsidRPr="00F73599">
        <w:rPr>
          <w:rFonts w:eastAsia="Times New Roman" w:cs="Times New Roman"/>
          <w:bCs/>
          <w:i/>
          <w:iCs/>
          <w:szCs w:val="24"/>
        </w:rPr>
        <w:t>Trichomonas</w:t>
      </w:r>
      <w:proofErr w:type="spellEnd"/>
      <w:r w:rsidRPr="00F73599">
        <w:rPr>
          <w:rFonts w:eastAsia="Times New Roman" w:cs="Times New Roman"/>
          <w:bCs/>
          <w:i/>
          <w:iCs/>
          <w:szCs w:val="24"/>
        </w:rPr>
        <w:t xml:space="preserve"> </w:t>
      </w:r>
      <w:proofErr w:type="spellStart"/>
      <w:r w:rsidRPr="00F73599">
        <w:rPr>
          <w:rFonts w:eastAsia="Times New Roman" w:cs="Times New Roman"/>
          <w:bCs/>
          <w:i/>
          <w:iCs/>
          <w:szCs w:val="24"/>
        </w:rPr>
        <w:t>vaginalis</w:t>
      </w:r>
      <w:proofErr w:type="spellEnd"/>
      <w:r w:rsidRPr="00F73599">
        <w:rPr>
          <w:rFonts w:eastAsia="Times New Roman" w:cs="Times New Roman"/>
          <w:bCs/>
          <w:szCs w:val="24"/>
        </w:rPr>
        <w:t xml:space="preserve">. </w:t>
      </w:r>
      <w:bookmarkStart w:id="0" w:name="_Hlk117155554"/>
      <w:r w:rsidRPr="00F73599">
        <w:rPr>
          <w:rFonts w:eastAsia="Times New Roman" w:cs="Times New Roman"/>
          <w:bCs/>
          <w:szCs w:val="24"/>
        </w:rPr>
        <w:t>Ukoliko nije moguće sakupiti prvi jutarnji urin, prihvatljiv je i uzorak urina uzet tijekom dana, pod uvjetom da je od zadnjeg mokrenja do mokrenja tijekom kojeg će se uzeti uzorak prošlo 4 sata.</w:t>
      </w:r>
      <w:bookmarkEnd w:id="0"/>
      <w:r w:rsidRPr="00F73599">
        <w:rPr>
          <w:rFonts w:eastAsia="Times New Roman" w:cs="Times New Roman"/>
          <w:bCs/>
          <w:szCs w:val="24"/>
        </w:rPr>
        <w:t xml:space="preserve"> </w:t>
      </w:r>
    </w:p>
    <w:p w14:paraId="003DBEF8" w14:textId="77777777" w:rsidR="002C3B44" w:rsidRPr="00F73599" w:rsidRDefault="002C3B44" w:rsidP="002C3B44">
      <w:pPr>
        <w:tabs>
          <w:tab w:val="left" w:pos="1560"/>
        </w:tabs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</w:p>
    <w:p w14:paraId="5BD3E704" w14:textId="77777777" w:rsidR="002C3B44" w:rsidRPr="00F73599" w:rsidRDefault="002C3B44" w:rsidP="002C3B44">
      <w:pPr>
        <w:tabs>
          <w:tab w:val="left" w:pos="1560"/>
        </w:tabs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  <w:r w:rsidRPr="00F73599">
        <w:rPr>
          <w:rFonts w:eastAsia="Times New Roman" w:cs="Times New Roman"/>
          <w:bCs/>
          <w:szCs w:val="24"/>
        </w:rPr>
        <w:t>POSTUPAK:</w:t>
      </w:r>
    </w:p>
    <w:p w14:paraId="6B5263C3" w14:textId="77777777" w:rsidR="002C3B44" w:rsidRPr="00F73599" w:rsidRDefault="002C3B44" w:rsidP="002C3B44">
      <w:pPr>
        <w:pStyle w:val="Odlomakpopisa"/>
        <w:numPr>
          <w:ilvl w:val="0"/>
          <w:numId w:val="2"/>
        </w:numPr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Oprati ruke,</w:t>
      </w:r>
    </w:p>
    <w:p w14:paraId="52CA19DD" w14:textId="77777777" w:rsidR="002C3B44" w:rsidRPr="00F73599" w:rsidRDefault="002C3B44" w:rsidP="002C3B44">
      <w:pPr>
        <w:pStyle w:val="Odlomakpopisa"/>
        <w:numPr>
          <w:ilvl w:val="0"/>
          <w:numId w:val="2"/>
        </w:numPr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u žena: oprati vodom vanjsko ušće uretre i područje vulve, u smjeru od sprijeda prema natrag u jednom navratu (pomoću pamučne maramice ili gaze namočene u sterilnu fiziološku otopinu),</w:t>
      </w:r>
    </w:p>
    <w:p w14:paraId="2E4F0E06" w14:textId="77777777" w:rsidR="002C3B44" w:rsidRPr="00F73599" w:rsidRDefault="002C3B44" w:rsidP="002C3B44">
      <w:pPr>
        <w:pStyle w:val="Odlomakpopisa"/>
        <w:numPr>
          <w:ilvl w:val="0"/>
          <w:numId w:val="2"/>
        </w:numPr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u muškaraca: oprati vodom </w:t>
      </w:r>
      <w:proofErr w:type="spellStart"/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glans</w:t>
      </w:r>
      <w:proofErr w:type="spellEnd"/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 i vanjsko ušće uretre,</w:t>
      </w:r>
    </w:p>
    <w:p w14:paraId="29D9D4BF" w14:textId="77777777" w:rsidR="002C3B44" w:rsidRPr="00F73599" w:rsidRDefault="002C3B44" w:rsidP="002C3B44">
      <w:pPr>
        <w:pStyle w:val="Odlomakpopisa"/>
        <w:numPr>
          <w:ilvl w:val="0"/>
          <w:numId w:val="2"/>
        </w:numPr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ne brisati se ručnikom,</w:t>
      </w:r>
    </w:p>
    <w:p w14:paraId="24C371B0" w14:textId="77777777" w:rsidR="002C3B44" w:rsidRPr="00F73599" w:rsidRDefault="002C3B44" w:rsidP="002C3B44">
      <w:pPr>
        <w:pStyle w:val="Odlomakpopisa"/>
        <w:numPr>
          <w:ilvl w:val="0"/>
          <w:numId w:val="2"/>
        </w:numPr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sakupiti prvi mlaz u sterilnu posudu do njene polovice pazeći da se ne dodiruje rub,</w:t>
      </w:r>
    </w:p>
    <w:p w14:paraId="78ED3FA8" w14:textId="77777777" w:rsidR="002C3B44" w:rsidRPr="00F73599" w:rsidRDefault="002C3B44" w:rsidP="002C3B44">
      <w:pPr>
        <w:pStyle w:val="Odlomakpopisa"/>
        <w:numPr>
          <w:ilvl w:val="0"/>
          <w:numId w:val="2"/>
        </w:numPr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čvrsto zatvoriti posudu i očistiti vanjski dio,</w:t>
      </w:r>
    </w:p>
    <w:p w14:paraId="40AFFE40" w14:textId="77777777" w:rsidR="002C3B44" w:rsidRPr="00F73599" w:rsidRDefault="002C3B44" w:rsidP="002C3B44">
      <w:pPr>
        <w:pStyle w:val="Odlomakpopisa"/>
        <w:numPr>
          <w:ilvl w:val="0"/>
          <w:numId w:val="2"/>
        </w:numPr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oprati ruke još jednom,</w:t>
      </w:r>
    </w:p>
    <w:p w14:paraId="3AB9BE95" w14:textId="77777777" w:rsidR="002C3B44" w:rsidRPr="00772C94" w:rsidRDefault="002C3B44" w:rsidP="002C3B44">
      <w:pPr>
        <w:pStyle w:val="Odlomakpopisa"/>
        <w:numPr>
          <w:ilvl w:val="0"/>
          <w:numId w:val="2"/>
        </w:numPr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označiti posudu (navesti ime i prezime pacijenta/korisnika),</w:t>
      </w:r>
    </w:p>
    <w:p w14:paraId="02D13219" w14:textId="77777777" w:rsidR="002C3B44" w:rsidRPr="00F73599" w:rsidRDefault="002C3B44" w:rsidP="002C3B44">
      <w:pPr>
        <w:pStyle w:val="Odlomakpopisa"/>
        <w:numPr>
          <w:ilvl w:val="0"/>
          <w:numId w:val="2"/>
        </w:numPr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uzorak odmah poslati u laboratorij s uputnicom.</w:t>
      </w:r>
    </w:p>
    <w:p w14:paraId="2E7BA600" w14:textId="77777777" w:rsidR="002C3B44" w:rsidRPr="00F73599" w:rsidRDefault="002C3B44" w:rsidP="002C3B44">
      <w:pPr>
        <w:tabs>
          <w:tab w:val="left" w:pos="1560"/>
        </w:tabs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</w:p>
    <w:p w14:paraId="589C1B54" w14:textId="77777777" w:rsidR="002C3B44" w:rsidRPr="00F73599" w:rsidRDefault="002C3B44" w:rsidP="002C3B44">
      <w:pPr>
        <w:tabs>
          <w:tab w:val="left" w:pos="1560"/>
        </w:tabs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  <w:r w:rsidRPr="00F73599">
        <w:rPr>
          <w:rFonts w:eastAsia="Times New Roman" w:cs="Times New Roman"/>
          <w:bCs/>
          <w:szCs w:val="24"/>
        </w:rPr>
        <w:t>NAPOMENA:</w:t>
      </w:r>
    </w:p>
    <w:p w14:paraId="77D14160" w14:textId="77777777" w:rsidR="002C3B44" w:rsidRPr="00F73599" w:rsidRDefault="002C3B44" w:rsidP="002C3B44">
      <w:pPr>
        <w:pStyle w:val="Odlomakpopisa"/>
        <w:numPr>
          <w:ilvl w:val="0"/>
          <w:numId w:val="3"/>
        </w:numPr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Otvor uretre ne smije nikako doći u kontakt s dezinficijensom (npr. </w:t>
      </w:r>
      <w:proofErr w:type="spellStart"/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benzalkonij</w:t>
      </w:r>
      <w:proofErr w:type="spellEnd"/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heksaklorofen</w:t>
      </w:r>
      <w:proofErr w:type="spellEnd"/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) jer je dovoljna jedna kapljica da urin postane sterilan.</w:t>
      </w:r>
    </w:p>
    <w:p w14:paraId="31C5F43D" w14:textId="77777777" w:rsidR="002C3B44" w:rsidRPr="00F73599" w:rsidRDefault="002C3B44" w:rsidP="002C3B44">
      <w:pPr>
        <w:pStyle w:val="Odlomakpopisa"/>
        <w:numPr>
          <w:ilvl w:val="0"/>
          <w:numId w:val="3"/>
        </w:numPr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Nikada ne uzimati uzorak urina iz noćne posude ili „guske”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237A573" w14:textId="77777777" w:rsidR="002C3B44" w:rsidRPr="00F73599" w:rsidRDefault="002C3B44" w:rsidP="002C3B44">
      <w:pPr>
        <w:tabs>
          <w:tab w:val="left" w:pos="1560"/>
        </w:tabs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</w:p>
    <w:p w14:paraId="7BD2E5B8" w14:textId="77777777" w:rsidR="002C3B44" w:rsidRPr="00F73599" w:rsidRDefault="002C3B44" w:rsidP="002C3B44">
      <w:pPr>
        <w:tabs>
          <w:tab w:val="left" w:pos="1560"/>
        </w:tabs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  <w:r w:rsidRPr="00F73599">
        <w:rPr>
          <w:rFonts w:eastAsia="Times New Roman" w:cs="Times New Roman"/>
          <w:bCs/>
          <w:szCs w:val="24"/>
        </w:rPr>
        <w:t xml:space="preserve">Uzorak dostaviti u laboratorij u što kraćem vremenu, unutar 2 sata od uzorkovanja. </w:t>
      </w:r>
    </w:p>
    <w:p w14:paraId="64C3C5D8" w14:textId="77777777" w:rsidR="002C3B44" w:rsidRPr="00F73599" w:rsidRDefault="002C3B44" w:rsidP="002C3B44">
      <w:pPr>
        <w:tabs>
          <w:tab w:val="left" w:pos="1560"/>
        </w:tabs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  <w:r w:rsidRPr="00F73599">
        <w:rPr>
          <w:rFonts w:eastAsia="Times New Roman" w:cs="Times New Roman"/>
          <w:bCs/>
          <w:szCs w:val="24"/>
        </w:rPr>
        <w:t>Posudu za urin je moguće dobiti u Prijemnoj ambulanti MIS-a ili kupiti u ljekarni.</w:t>
      </w:r>
    </w:p>
    <w:p w14:paraId="4589CF01" w14:textId="77777777" w:rsidR="002C3B44" w:rsidRPr="00F73599" w:rsidRDefault="002C3B44" w:rsidP="002C3B44">
      <w:pPr>
        <w:tabs>
          <w:tab w:val="left" w:pos="1560"/>
        </w:tabs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</w:p>
    <w:p w14:paraId="676AE711" w14:textId="77777777" w:rsidR="000B49F1" w:rsidRDefault="000B49F1"/>
    <w:sectPr w:rsidR="000B4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D33A0"/>
    <w:multiLevelType w:val="hybridMultilevel"/>
    <w:tmpl w:val="0FB26DB4"/>
    <w:lvl w:ilvl="0" w:tplc="E3BE79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96E52"/>
    <w:multiLevelType w:val="hybridMultilevel"/>
    <w:tmpl w:val="FCD2975A"/>
    <w:lvl w:ilvl="0" w:tplc="E3BE79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851A3"/>
    <w:multiLevelType w:val="multilevel"/>
    <w:tmpl w:val="FE00EF5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6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 w16cid:durableId="1389765243">
    <w:abstractNumId w:val="2"/>
  </w:num>
  <w:num w:numId="2" w16cid:durableId="1910966000">
    <w:abstractNumId w:val="0"/>
  </w:num>
  <w:num w:numId="3" w16cid:durableId="1322155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B5"/>
    <w:rsid w:val="000B49F1"/>
    <w:rsid w:val="002C3B44"/>
    <w:rsid w:val="002F36B5"/>
    <w:rsid w:val="008B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32BF"/>
  <w15:chartTrackingRefBased/>
  <w15:docId w15:val="{D9DEEF4D-6194-4D91-9B69-EE90FF79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B44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3B44"/>
    <w:pPr>
      <w:spacing w:after="240" w:line="360" w:lineRule="auto"/>
      <w:ind w:left="720" w:hanging="357"/>
      <w:contextualSpacing/>
      <w:jc w:val="both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zzjz-mb</dc:creator>
  <cp:keywords/>
  <dc:description/>
  <cp:lastModifiedBy>zzjz-mb</cp:lastModifiedBy>
  <cp:revision>3</cp:revision>
  <dcterms:created xsi:type="dcterms:W3CDTF">2023-02-13T11:14:00Z</dcterms:created>
  <dcterms:modified xsi:type="dcterms:W3CDTF">2023-02-13T11:17:00Z</dcterms:modified>
</cp:coreProperties>
</file>